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C7" w:rsidRPr="00DA5BC7" w:rsidRDefault="00DA5BC7" w:rsidP="00DA5BC7">
      <w:pPr>
        <w:shd w:val="clear" w:color="auto" w:fill="5D8B5D"/>
        <w:spacing w:after="225" w:line="240" w:lineRule="auto"/>
        <w:ind w:right="300"/>
        <w:outlineLvl w:val="1"/>
        <w:rPr>
          <w:rFonts w:ascii="Arial" w:eastAsia="Times New Roman" w:hAnsi="Arial" w:cs="Arial"/>
          <w:b/>
          <w:bCs/>
          <w:color w:val="FFFFFF"/>
          <w:sz w:val="40"/>
          <w:szCs w:val="40"/>
          <w:lang w:val="en"/>
        </w:rPr>
      </w:pPr>
      <w:r w:rsidRPr="00DA5BC7">
        <w:rPr>
          <w:rFonts w:ascii="Arial" w:eastAsia="Times New Roman" w:hAnsi="Arial" w:cs="Arial"/>
          <w:b/>
          <w:bCs/>
          <w:color w:val="FFFFFF"/>
          <w:sz w:val="40"/>
          <w:szCs w:val="40"/>
          <w:lang w:val="en"/>
        </w:rPr>
        <w:t>President P W Botha offers Nelson Mandela conditional release from prison</w:t>
      </w:r>
    </w:p>
    <w:p w:rsidR="00DA5BC7" w:rsidRPr="00DA5BC7" w:rsidRDefault="00DA5BC7" w:rsidP="00DA5BC7">
      <w:pPr>
        <w:shd w:val="clear" w:color="auto" w:fill="FAF9F7"/>
        <w:spacing w:after="0" w:line="360" w:lineRule="atLeast"/>
        <w:ind w:left="531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noProof/>
          <w:color w:val="444444"/>
        </w:rPr>
        <w:drawing>
          <wp:inline distT="0" distB="0" distL="0" distR="0">
            <wp:extent cx="1432560" cy="1432560"/>
            <wp:effectExtent l="0" t="0" r="0" b="0"/>
            <wp:docPr id="1" name="Picture 1" descr="Nelson Mandela in Robben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on Mandela in Robben Is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C7">
        <w:rPr>
          <w:rFonts w:ascii="Arial" w:eastAsia="Times New Roman" w:hAnsi="Arial" w:cs="Arial"/>
          <w:i/>
          <w:color w:val="444444"/>
          <w:sz w:val="18"/>
          <w:szCs w:val="18"/>
          <w:bdr w:val="single" w:sz="6" w:space="0" w:color="F5F1EE" w:frame="1"/>
          <w:shd w:val="clear" w:color="auto" w:fill="FFFFFF"/>
          <w:lang w:val="en"/>
        </w:rPr>
        <w:t xml:space="preserve">Nelson Mandela in </w:t>
      </w:r>
      <w:proofErr w:type="spellStart"/>
      <w:r w:rsidRPr="00DA5BC7">
        <w:rPr>
          <w:rFonts w:ascii="Arial" w:eastAsia="Times New Roman" w:hAnsi="Arial" w:cs="Arial"/>
          <w:i/>
          <w:color w:val="444444"/>
          <w:sz w:val="18"/>
          <w:szCs w:val="18"/>
          <w:bdr w:val="single" w:sz="6" w:space="0" w:color="F5F1EE" w:frame="1"/>
          <w:shd w:val="clear" w:color="auto" w:fill="FFFFFF"/>
          <w:lang w:val="en"/>
        </w:rPr>
        <w:t>Robben</w:t>
      </w:r>
      <w:proofErr w:type="spellEnd"/>
      <w:r w:rsidRPr="00DA5BC7">
        <w:rPr>
          <w:rFonts w:ascii="Arial" w:eastAsia="Times New Roman" w:hAnsi="Arial" w:cs="Arial"/>
          <w:i/>
          <w:color w:val="444444"/>
          <w:sz w:val="18"/>
          <w:szCs w:val="18"/>
          <w:bdr w:val="single" w:sz="6" w:space="0" w:color="F5F1EE" w:frame="1"/>
          <w:shd w:val="clear" w:color="auto" w:fill="FFFFFF"/>
          <w:lang w:val="en"/>
        </w:rPr>
        <w:t xml:space="preserve"> Island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b/>
          <w:bCs/>
          <w:color w:val="444444"/>
          <w:lang w:val="en"/>
        </w:rPr>
        <w:t>Date:</w:t>
      </w:r>
      <w:r w:rsidRPr="00DA5BC7">
        <w:rPr>
          <w:rFonts w:ascii="Arial" w:eastAsia="Times New Roman" w:hAnsi="Arial" w:cs="Arial"/>
          <w:color w:val="444444"/>
          <w:lang w:val="en"/>
        </w:rPr>
        <w:t xml:space="preserve"> 31 January, 1985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color w:val="444444"/>
          <w:lang w:val="en"/>
        </w:rPr>
        <w:t xml:space="preserve">On 31 January 1985 State President P W Botha offers Nelson Mandela, leader of the banned African National Congress (ANC), conditional release from the prison sentence he had been serving since the conclusion of the </w:t>
      </w:r>
      <w:proofErr w:type="spellStart"/>
      <w:r w:rsidRPr="00DA5BC7">
        <w:rPr>
          <w:rFonts w:ascii="Arial" w:eastAsia="Times New Roman" w:hAnsi="Arial" w:cs="Arial"/>
          <w:color w:val="444444"/>
          <w:lang w:val="en"/>
        </w:rPr>
        <w:t>Rivonia</w:t>
      </w:r>
      <w:proofErr w:type="spellEnd"/>
      <w:r w:rsidRPr="00DA5BC7">
        <w:rPr>
          <w:rFonts w:ascii="Arial" w:eastAsia="Times New Roman" w:hAnsi="Arial" w:cs="Arial"/>
          <w:color w:val="444444"/>
          <w:lang w:val="en"/>
        </w:rPr>
        <w:t xml:space="preserve"> Trial in 1964. The condition of his release is that he renounces violence, and violent protest, as a means to bring about change in South Africa.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color w:val="444444"/>
          <w:lang w:val="en"/>
        </w:rPr>
        <w:t xml:space="preserve">Mandela communicates his refusal of the offer through his daughter, </w:t>
      </w:r>
      <w:proofErr w:type="spellStart"/>
      <w:r w:rsidRPr="00DA5BC7">
        <w:rPr>
          <w:rFonts w:ascii="Arial" w:eastAsia="Times New Roman" w:hAnsi="Arial" w:cs="Arial"/>
          <w:color w:val="444444"/>
          <w:lang w:val="en"/>
        </w:rPr>
        <w:t>Zinzi</w:t>
      </w:r>
      <w:proofErr w:type="spellEnd"/>
      <w:r w:rsidRPr="00DA5BC7">
        <w:rPr>
          <w:rFonts w:ascii="Arial" w:eastAsia="Times New Roman" w:hAnsi="Arial" w:cs="Arial"/>
          <w:color w:val="444444"/>
          <w:lang w:val="en"/>
        </w:rPr>
        <w:t xml:space="preserve"> Mandela, who reads his statement to this effect at a rally in Soweto on 10 February 1985. He states that the ANC's only adopted violence as a means of protest </w:t>
      </w:r>
      <w:proofErr w:type="gramStart"/>
      <w:r w:rsidRPr="00DA5BC7">
        <w:rPr>
          <w:rFonts w:ascii="Arial" w:eastAsia="Times New Roman" w:hAnsi="Arial" w:cs="Arial"/>
          <w:color w:val="444444"/>
          <w:lang w:val="en"/>
        </w:rPr>
        <w:t xml:space="preserve">" </w:t>
      </w:r>
      <w:r w:rsidRPr="00DA5BC7">
        <w:rPr>
          <w:rFonts w:ascii="Arial" w:eastAsia="Times New Roman" w:hAnsi="Arial" w:cs="Arial"/>
          <w:i/>
          <w:iCs/>
          <w:color w:val="444444"/>
          <w:lang w:val="en"/>
        </w:rPr>
        <w:t>when</w:t>
      </w:r>
      <w:proofErr w:type="gramEnd"/>
      <w:r w:rsidRPr="00DA5BC7">
        <w:rPr>
          <w:rFonts w:ascii="Arial" w:eastAsia="Times New Roman" w:hAnsi="Arial" w:cs="Arial"/>
          <w:i/>
          <w:iCs/>
          <w:color w:val="444444"/>
          <w:lang w:val="en"/>
        </w:rPr>
        <w:t xml:space="preserve"> other forms of resistance were no longer open to us </w:t>
      </w:r>
      <w:r w:rsidRPr="00DA5BC7">
        <w:rPr>
          <w:rFonts w:ascii="Arial" w:eastAsia="Times New Roman" w:hAnsi="Arial" w:cs="Arial"/>
          <w:color w:val="444444"/>
          <w:lang w:val="en"/>
        </w:rPr>
        <w:t>". Mandela had refused previous offers of conditional release where the condition was that he be confined to the Transkei.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color w:val="444444"/>
          <w:lang w:val="en"/>
        </w:rPr>
        <w:t xml:space="preserve">The offer was also extended to prisoners serving long jail terms for sabotage. 18 accepted, including Dennis Goldberg, the only White found guilty at the </w:t>
      </w:r>
      <w:proofErr w:type="spellStart"/>
      <w:r w:rsidRPr="00DA5BC7">
        <w:rPr>
          <w:rFonts w:ascii="Arial" w:eastAsia="Times New Roman" w:hAnsi="Arial" w:cs="Arial"/>
          <w:color w:val="444444"/>
          <w:lang w:val="en"/>
        </w:rPr>
        <w:t>Rivonia</w:t>
      </w:r>
      <w:proofErr w:type="spellEnd"/>
      <w:r w:rsidRPr="00DA5BC7">
        <w:rPr>
          <w:rFonts w:ascii="Arial" w:eastAsia="Times New Roman" w:hAnsi="Arial" w:cs="Arial"/>
          <w:color w:val="444444"/>
          <w:lang w:val="en"/>
        </w:rPr>
        <w:t xml:space="preserve"> Trial, and 4 Pan Africanist Congress (PAC) members. Goldberg left South Africa for Israel on 28 February 1985 and the PAC members were released on 15 February.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color w:val="444444"/>
          <w:lang w:val="en"/>
        </w:rPr>
        <w:t xml:space="preserve">Mandela had called for the unbanning of the ANC in January 1985 during an interview with Lord </w:t>
      </w:r>
      <w:proofErr w:type="spellStart"/>
      <w:r w:rsidRPr="00DA5BC7">
        <w:rPr>
          <w:rFonts w:ascii="Arial" w:eastAsia="Times New Roman" w:hAnsi="Arial" w:cs="Arial"/>
          <w:color w:val="444444"/>
          <w:lang w:val="en"/>
        </w:rPr>
        <w:t>Bethell</w:t>
      </w:r>
      <w:proofErr w:type="spellEnd"/>
      <w:r w:rsidRPr="00DA5BC7">
        <w:rPr>
          <w:rFonts w:ascii="Arial" w:eastAsia="Times New Roman" w:hAnsi="Arial" w:cs="Arial"/>
          <w:color w:val="444444"/>
          <w:lang w:val="en"/>
        </w:rPr>
        <w:t xml:space="preserve">. He asked government to negotiate with the </w:t>
      </w:r>
      <w:proofErr w:type="spellStart"/>
      <w:r w:rsidRPr="00DA5BC7">
        <w:rPr>
          <w:rFonts w:ascii="Arial" w:eastAsia="Times New Roman" w:hAnsi="Arial" w:cs="Arial"/>
          <w:color w:val="444444"/>
          <w:lang w:val="en"/>
        </w:rPr>
        <w:t>liberatory</w:t>
      </w:r>
      <w:proofErr w:type="spellEnd"/>
      <w:r w:rsidRPr="00DA5BC7">
        <w:rPr>
          <w:rFonts w:ascii="Arial" w:eastAsia="Times New Roman" w:hAnsi="Arial" w:cs="Arial"/>
          <w:color w:val="444444"/>
          <w:lang w:val="en"/>
        </w:rPr>
        <w:t xml:space="preserve"> organisation as a political party. The interview was published in the </w:t>
      </w:r>
      <w:r w:rsidRPr="00DA5BC7">
        <w:rPr>
          <w:rFonts w:ascii="Arial" w:eastAsia="Times New Roman" w:hAnsi="Arial" w:cs="Arial"/>
          <w:i/>
          <w:iCs/>
          <w:color w:val="444444"/>
          <w:lang w:val="en"/>
        </w:rPr>
        <w:t xml:space="preserve">Mail on Sunday, </w:t>
      </w:r>
      <w:r w:rsidRPr="00DA5BC7">
        <w:rPr>
          <w:rFonts w:ascii="Arial" w:eastAsia="Times New Roman" w:hAnsi="Arial" w:cs="Arial"/>
          <w:color w:val="444444"/>
          <w:lang w:val="en"/>
        </w:rPr>
        <w:t>a British publication, in the same month. In response a South African government spokesperson stated that the apartheid regime would be prepared to negotiate with the ANC if the organisation renounced violence.</w:t>
      </w:r>
    </w:p>
    <w:p w:rsidR="00DA5BC7" w:rsidRPr="00DA5BC7" w:rsidRDefault="00DA5BC7" w:rsidP="00DA5BC7">
      <w:pPr>
        <w:shd w:val="clear" w:color="auto" w:fill="FAF9F7"/>
        <w:spacing w:after="240" w:line="360" w:lineRule="atLeast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b/>
          <w:bCs/>
          <w:color w:val="444444"/>
          <w:lang w:val="en"/>
        </w:rPr>
        <w:t>References:</w:t>
      </w:r>
    </w:p>
    <w:p w:rsidR="00DA5BC7" w:rsidRDefault="00DA5BC7" w:rsidP="00DA5BC7">
      <w:pPr>
        <w:numPr>
          <w:ilvl w:val="0"/>
          <w:numId w:val="2"/>
        </w:numPr>
        <w:shd w:val="clear" w:color="auto" w:fill="FAF9F7"/>
        <w:spacing w:before="100" w:beforeAutospacing="1" w:after="100" w:afterAutospacing="1" w:line="360" w:lineRule="atLeast"/>
        <w:ind w:left="747"/>
        <w:rPr>
          <w:rFonts w:ascii="Arial" w:eastAsia="Times New Roman" w:hAnsi="Arial" w:cs="Arial"/>
          <w:color w:val="444444"/>
          <w:lang w:val="en"/>
        </w:rPr>
      </w:pPr>
      <w:r w:rsidRPr="00DA5BC7">
        <w:rPr>
          <w:rFonts w:ascii="Arial" w:eastAsia="Times New Roman" w:hAnsi="Arial" w:cs="Arial"/>
          <w:color w:val="444444"/>
          <w:lang w:val="en"/>
        </w:rPr>
        <w:t>Fras</w:t>
      </w:r>
      <w:bookmarkStart w:id="0" w:name="_GoBack"/>
      <w:bookmarkEnd w:id="0"/>
      <w:r w:rsidRPr="00DA5BC7">
        <w:rPr>
          <w:rFonts w:ascii="Arial" w:eastAsia="Times New Roman" w:hAnsi="Arial" w:cs="Arial"/>
          <w:color w:val="444444"/>
          <w:lang w:val="en"/>
        </w:rPr>
        <w:t>er, R (1984).</w:t>
      </w:r>
      <w:r w:rsidRPr="00DA5BC7">
        <w:rPr>
          <w:rFonts w:ascii="Arial" w:eastAsia="Times New Roman" w:hAnsi="Arial" w:cs="Arial"/>
          <w:i/>
          <w:iCs/>
          <w:color w:val="444444"/>
          <w:lang w:val="en"/>
        </w:rPr>
        <w:t xml:space="preserve"> </w:t>
      </w:r>
      <w:proofErr w:type="spellStart"/>
      <w:r w:rsidRPr="00DA5BC7">
        <w:rPr>
          <w:rFonts w:ascii="Arial" w:eastAsia="Times New Roman" w:hAnsi="Arial" w:cs="Arial"/>
          <w:i/>
          <w:iCs/>
          <w:color w:val="444444"/>
          <w:lang w:val="en"/>
        </w:rPr>
        <w:t>Keeseing's</w:t>
      </w:r>
      <w:proofErr w:type="spellEnd"/>
      <w:r w:rsidRPr="00DA5BC7">
        <w:rPr>
          <w:rFonts w:ascii="Arial" w:eastAsia="Times New Roman" w:hAnsi="Arial" w:cs="Arial"/>
          <w:i/>
          <w:iCs/>
          <w:color w:val="444444"/>
          <w:lang w:val="en"/>
        </w:rPr>
        <w:t xml:space="preserve"> Records of World Events</w:t>
      </w:r>
      <w:r w:rsidRPr="00DA5BC7">
        <w:rPr>
          <w:rFonts w:ascii="Arial" w:eastAsia="Times New Roman" w:hAnsi="Arial" w:cs="Arial"/>
          <w:color w:val="444444"/>
          <w:lang w:val="en"/>
        </w:rPr>
        <w:t>, London: Longman.</w:t>
      </w:r>
    </w:p>
    <w:p w:rsidR="00DA5BC7" w:rsidRPr="00DA5BC7" w:rsidRDefault="00DA5BC7" w:rsidP="00DA5BC7">
      <w:pPr>
        <w:shd w:val="clear" w:color="auto" w:fill="FAF9F7"/>
        <w:spacing w:before="100" w:beforeAutospacing="1" w:after="100" w:afterAutospacing="1" w:line="360" w:lineRule="atLeast"/>
        <w:ind w:left="747"/>
        <w:rPr>
          <w:rFonts w:ascii="Arial" w:eastAsia="Times New Roman" w:hAnsi="Arial" w:cs="Arial"/>
          <w:color w:val="0070C0"/>
          <w:lang w:val="en"/>
        </w:rPr>
      </w:pPr>
      <w:hyperlink r:id="rId6" w:history="1">
        <w:r w:rsidRPr="00DA5BC7">
          <w:rPr>
            <w:rStyle w:val="Hyperlink"/>
            <w:rFonts w:ascii="Arial" w:eastAsia="Times New Roman" w:hAnsi="Arial" w:cs="Arial"/>
            <w:color w:val="0070C0"/>
            <w:lang w:val="en"/>
          </w:rPr>
          <w:t>http://www.sahistory.org.za/dated-event/president-p-w-botha-offers-nelson-mandela-conditional-release-prison</w:t>
        </w:r>
      </w:hyperlink>
      <w:r w:rsidRPr="00DA5BC7">
        <w:rPr>
          <w:rFonts w:ascii="Arial" w:eastAsia="Times New Roman" w:hAnsi="Arial" w:cs="Arial"/>
          <w:color w:val="0070C0"/>
          <w:lang w:val="en"/>
        </w:rPr>
        <w:t xml:space="preserve"> </w:t>
      </w:r>
    </w:p>
    <w:p w:rsidR="00D678A3" w:rsidRPr="00DA5BC7" w:rsidRDefault="00D678A3"/>
    <w:sectPr w:rsidR="00D678A3" w:rsidRPr="00DA5BC7" w:rsidSect="00DA5BC7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668A"/>
    <w:multiLevelType w:val="multilevel"/>
    <w:tmpl w:val="FBCC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067C9"/>
    <w:multiLevelType w:val="multilevel"/>
    <w:tmpl w:val="A52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C7"/>
    <w:rsid w:val="00D678A3"/>
    <w:rsid w:val="00D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A695-EF31-4C1D-9349-07AA2E7A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BC7"/>
    <w:pPr>
      <w:spacing w:after="96" w:line="240" w:lineRule="auto"/>
      <w:outlineLvl w:val="1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BC7"/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A5BC7"/>
    <w:rPr>
      <w:strike w:val="0"/>
      <w:dstrike w:val="0"/>
      <w:color w:val="CD3A28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A5BC7"/>
    <w:rPr>
      <w:i/>
      <w:iCs/>
    </w:rPr>
  </w:style>
  <w:style w:type="character" w:styleId="Strong">
    <w:name w:val="Strong"/>
    <w:basedOn w:val="DefaultParagraphFont"/>
    <w:uiPriority w:val="22"/>
    <w:qFormat/>
    <w:rsid w:val="00DA5B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BC7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ptionright">
    <w:name w:val="icaption_right"/>
    <w:basedOn w:val="Normal"/>
    <w:rsid w:val="00DA5BC7"/>
    <w:pPr>
      <w:spacing w:after="36" w:line="360" w:lineRule="atLeast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DA5BC7"/>
  </w:style>
  <w:style w:type="character" w:customStyle="1" w:styleId="date-display-single">
    <w:name w:val="date-display-single"/>
    <w:basedOn w:val="DefaultParagraphFont"/>
    <w:rsid w:val="00DA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5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6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2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957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9BCB2"/>
                                <w:left w:val="single" w:sz="6" w:space="0" w:color="C9BCB2"/>
                                <w:bottom w:val="single" w:sz="6" w:space="0" w:color="C9BCB2"/>
                                <w:right w:val="single" w:sz="6" w:space="0" w:color="C9BCB2"/>
                              </w:divBdr>
                              <w:divsChild>
                                <w:div w:id="150189248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single" w:sz="6" w:space="6" w:color="FEFEFE"/>
                                    <w:left w:val="single" w:sz="6" w:space="6" w:color="FEFEFE"/>
                                    <w:bottom w:val="single" w:sz="6" w:space="6" w:color="FEFEFE"/>
                                    <w:right w:val="single" w:sz="6" w:space="6" w:color="FEFEF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istory.org.za/dated-event/president-p-w-botha-offers-nelson-mandela-conditional-release-pris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1</cp:revision>
  <dcterms:created xsi:type="dcterms:W3CDTF">2013-12-12T02:33:00Z</dcterms:created>
  <dcterms:modified xsi:type="dcterms:W3CDTF">2013-12-12T02:34:00Z</dcterms:modified>
</cp:coreProperties>
</file>